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A" w:rsidRDefault="0066226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4A" w:rsidRDefault="0066226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ТАМБОВСКОЙ ОБЛАСТИ</w:t>
      </w:r>
    </w:p>
    <w:p w:rsidR="00BA584A" w:rsidRDefault="0066226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ОБРАЗОВАНИЯ И НАУКИ</w:t>
      </w:r>
    </w:p>
    <w:p w:rsidR="00BA584A" w:rsidRDefault="0066226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ТАМБОВСКОЙ ОБЛАСТИ</w:t>
      </w:r>
    </w:p>
    <w:p w:rsidR="00BA584A" w:rsidRDefault="0066226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 И К А З</w:t>
      </w:r>
    </w:p>
    <w:p w:rsidR="00BA584A" w:rsidRDefault="00C8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16.01.2020                   </w:t>
      </w:r>
      <w:r w:rsidR="006622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22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62263">
        <w:rPr>
          <w:rFonts w:ascii="Times New Roman" w:hAnsi="Times New Roman" w:cs="Times New Roman"/>
          <w:sz w:val="28"/>
          <w:szCs w:val="28"/>
        </w:rPr>
        <w:t>амбов                          №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BA584A" w:rsidRDefault="00BA584A">
      <w:pPr>
        <w:spacing w:after="0" w:line="240" w:lineRule="atLeast"/>
        <w:jc w:val="both"/>
        <w:rPr>
          <w:rFonts w:ascii="Calibri" w:hAnsi="Calibri" w:cs="Calibri"/>
        </w:rPr>
      </w:pPr>
    </w:p>
    <w:p w:rsidR="00BA584A" w:rsidRDefault="00662263">
      <w:pPr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создании государственной экзаменационной комиссии для проведения государственной итоговой аттестации по образовательным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программам основного общего образования в 2020 году</w:t>
      </w:r>
    </w:p>
    <w:p w:rsidR="00BA584A" w:rsidRDefault="00BA5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84A" w:rsidRDefault="00662263">
      <w:pPr>
        <w:pStyle w:val="21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Порядком проведения  государственной итоговой аттестации по образовательным программам основного общего образования, </w:t>
      </w:r>
      <w:r>
        <w:rPr>
          <w:sz w:val="28"/>
          <w:szCs w:val="28"/>
        </w:rPr>
        <w:t xml:space="preserve">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 07.</w:t>
      </w:r>
      <w:r>
        <w:rPr>
          <w:sz w:val="28"/>
          <w:szCs w:val="28"/>
        </w:rPr>
        <w:t xml:space="preserve">11.2018 №189/1513 «Об утверждении Порядка проведения государственной итоговой аттестации по образовательным программам основного общего образования (зарегистрирован Минюстом России 10 декабря 2018, регистрационный №52953) </w:t>
      </w:r>
      <w:r>
        <w:rPr>
          <w:rFonts w:ascii="Times New Roman CYR" w:hAnsi="Times New Roman CYR" w:cs="Times New Roman CYR"/>
          <w:sz w:val="28"/>
          <w:szCs w:val="28"/>
        </w:rPr>
        <w:t>и в целях организованного проведен</w:t>
      </w:r>
      <w:r>
        <w:rPr>
          <w:rFonts w:ascii="Times New Roman CYR" w:hAnsi="Times New Roman CYR" w:cs="Times New Roman CYR"/>
          <w:sz w:val="28"/>
          <w:szCs w:val="28"/>
        </w:rPr>
        <w:t>ия государственной итоговой аттестации по образовательным программам основного общего образования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2020 году ПРИКАЗЫВАЮ:</w:t>
      </w:r>
    </w:p>
    <w:p w:rsidR="00BA584A" w:rsidRDefault="0066226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Создать государственную экзаменационную комиссию для проведения государственной итоговой аттестации по образовательным программам ос</w:t>
      </w:r>
      <w:r>
        <w:rPr>
          <w:rFonts w:ascii="Times New Roman CYR" w:hAnsi="Times New Roman CYR" w:cs="Times New Roman CYR"/>
          <w:sz w:val="28"/>
          <w:szCs w:val="28"/>
        </w:rPr>
        <w:t>новного общего образования в 2020 году и утвердить её список (приложение).</w:t>
      </w:r>
    </w:p>
    <w:p w:rsidR="00BA584A" w:rsidRDefault="00662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Признать утратившим силу приказ управления образования и науки области от 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5.02.2019 № 247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создании государственной экзаменационной комиссии Тамбовской области для проведения </w:t>
      </w:r>
      <w:r>
        <w:rPr>
          <w:rFonts w:ascii="Times New Roman CYR" w:hAnsi="Times New Roman CYR" w:cs="Times New Roman CYR"/>
          <w:sz w:val="28"/>
          <w:szCs w:val="28"/>
        </w:rPr>
        <w:t>государственной итоговой аттестации по образовательным программам основного общего образования в 2019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584A" w:rsidRDefault="00662263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A584A" w:rsidRDefault="00BA584A">
      <w:pPr>
        <w:tabs>
          <w:tab w:val="left" w:pos="180"/>
        </w:tabs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BA584A" w:rsidRDefault="00BA584A">
      <w:pPr>
        <w:tabs>
          <w:tab w:val="left" w:pos="180"/>
        </w:tabs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BA584A" w:rsidRDefault="00BA584A">
      <w:pPr>
        <w:tabs>
          <w:tab w:val="left" w:pos="180"/>
        </w:tabs>
        <w:spacing w:after="0" w:line="240" w:lineRule="auto"/>
        <w:jc w:val="both"/>
        <w:rPr>
          <w:rFonts w:ascii="Calibri" w:hAnsi="Calibri" w:cs="Calibri"/>
        </w:rPr>
      </w:pPr>
    </w:p>
    <w:p w:rsidR="00BA584A" w:rsidRDefault="00662263">
      <w:pPr>
        <w:tabs>
          <w:tab w:val="left" w:pos="18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 управления                                                  Т.П.Коте</w:t>
      </w:r>
      <w:r>
        <w:rPr>
          <w:rFonts w:ascii="Times New Roman CYR" w:hAnsi="Times New Roman CYR" w:cs="Times New Roman CYR"/>
          <w:sz w:val="28"/>
          <w:szCs w:val="28"/>
        </w:rPr>
        <w:t>льникова</w:t>
      </w: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BA584A">
      <w:pPr>
        <w:tabs>
          <w:tab w:val="left" w:pos="7680"/>
        </w:tabs>
        <w:spacing w:after="0" w:line="240" w:lineRule="auto"/>
        <w:jc w:val="right"/>
        <w:rPr>
          <w:rFonts w:ascii="Calibri" w:hAnsi="Calibri" w:cs="Calibri"/>
        </w:rPr>
      </w:pPr>
    </w:p>
    <w:p w:rsidR="00BA584A" w:rsidRDefault="00662263">
      <w:pPr>
        <w:tabs>
          <w:tab w:val="left" w:pos="7680"/>
        </w:tabs>
        <w:spacing w:after="0" w:line="240" w:lineRule="auto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ПРИЛОЖЕНИЕ</w:t>
      </w:r>
    </w:p>
    <w:p w:rsidR="00BA584A" w:rsidRDefault="00662263">
      <w:pPr>
        <w:spacing w:before="240" w:after="12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СПИСОК</w:t>
      </w:r>
    </w:p>
    <w:p w:rsidR="00BA584A" w:rsidRDefault="00662263">
      <w:pPr>
        <w:spacing w:after="0" w:line="240" w:lineRule="auto"/>
        <w:ind w:firstLine="645"/>
        <w:jc w:val="both"/>
      </w:pPr>
      <w:r>
        <w:rPr>
          <w:rFonts w:ascii="Times New Roman CYR" w:hAnsi="Times New Roman CYR" w:cs="Times New Roman CYR"/>
          <w:sz w:val="28"/>
          <w:szCs w:val="28"/>
        </w:rPr>
        <w:t>членов государственной экзаменационной комиссии для  проведения государственной итоговой аттестации по образовательным программам основного общего образования в 2020 году</w:t>
      </w:r>
    </w:p>
    <w:p w:rsidR="00BA584A" w:rsidRDefault="00BA584A">
      <w:pPr>
        <w:spacing w:after="0" w:line="240" w:lineRule="auto"/>
        <w:rPr>
          <w:rFonts w:ascii="Calibri" w:hAnsi="Calibri" w:cs="Calibri"/>
        </w:rPr>
      </w:pPr>
    </w:p>
    <w:tbl>
      <w:tblPr>
        <w:tblW w:w="10199" w:type="dxa"/>
        <w:tblInd w:w="-725" w:type="dxa"/>
        <w:tblBorders>
          <w:top w:val="single" w:sz="6" w:space="0" w:color="00000A"/>
          <w:left w:val="single" w:sz="6" w:space="0" w:color="00000A"/>
          <w:bottom w:val="single" w:sz="6" w:space="0" w:color="000001"/>
          <w:right w:val="single" w:sz="6" w:space="0" w:color="00000A"/>
          <w:insideH w:val="single" w:sz="6" w:space="0" w:color="000001"/>
          <w:insideV w:val="single" w:sz="6" w:space="0" w:color="00000A"/>
        </w:tblBorders>
        <w:tblCellMar>
          <w:left w:w="-7" w:type="dxa"/>
          <w:right w:w="30" w:type="dxa"/>
        </w:tblCellMar>
        <w:tblLook w:val="0000"/>
      </w:tblPr>
      <w:tblGrid>
        <w:gridCol w:w="837"/>
        <w:gridCol w:w="2378"/>
        <w:gridCol w:w="3869"/>
        <w:gridCol w:w="3115"/>
      </w:tblGrid>
      <w:tr w:rsidR="00BA584A">
        <w:trPr>
          <w:trHeight w:val="430"/>
          <w:tblHeader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по месту работы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Котельникова Татьяна Петровна (председатель)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начальник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Мордовкина Надежда Вячеславовна</w:t>
            </w:r>
          </w:p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(заместитель председателя)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первый заместитель</w:t>
            </w:r>
          </w:p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начальника управления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Тонина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Викторовна</w:t>
            </w:r>
          </w:p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(ответственный секретарь)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главный специалист-эксперт отдела общего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Борзых Ирина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Администрация Тамбовского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заместитель главы администрации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Тамара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образования администрации Тамбовского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начальник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Выжимов Евгений Дмитриевич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Комитет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начальник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Дерябина Юлия Георгиевна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ТОГОАУ ДПО "Институт повышения квалификации работников образования"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кафедрой управления  и развития образовательных систем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Ермакова Ольга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начальник отдела контроля качества образования и науки области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Кочетов Игорь Викторович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Тамбовское областное объединение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организаций профсоюзов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заместитель председателя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Мексичев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Олег Александрович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ТОГКУ «Центр экспертизы образовательной деятельности»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директор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надзора в сфере образования 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Елена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– эксперт отдела оценки качества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Ольга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надзора в сфере образования 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Ольга Владимировна 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инспектор отдела надзора в сфере образования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Людмила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отдела надзора в сфере образования 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Елена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отдела надзора в сфере образования 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Ольга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отдела оценки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отдела надзора в сфере образования </w:t>
            </w:r>
          </w:p>
        </w:tc>
      </w:tr>
      <w:tr w:rsidR="00BA584A">
        <w:trPr>
          <w:trHeight w:val="955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Ольга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Бондарского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консультант, муниципальный координатор ГИА</w:t>
            </w:r>
          </w:p>
        </w:tc>
      </w:tr>
      <w:tr w:rsidR="00BA584A">
        <w:trPr>
          <w:trHeight w:val="598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Галина Юрьевна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Бондарского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ответственный за РИС ГИА</w:t>
            </w:r>
          </w:p>
        </w:tc>
      </w:tr>
      <w:tr w:rsidR="00BA584A">
        <w:trPr>
          <w:trHeight w:val="598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Марина Владимировн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"Малыш" Бондарского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 детский  сад  "Малыш" Бондарского района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Ирина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образования</w:t>
            </w:r>
          </w:p>
        </w:tc>
      </w:tr>
      <w:tr w:rsidR="00BA584A">
        <w:trPr>
          <w:trHeight w:val="418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Саблина Галина Петровна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BA584A">
        <w:trPr>
          <w:trHeight w:val="33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Платицына Ольга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"Ресурсный центр информационно-методического обеспечения"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Наталья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"Ресурсный центр информационно-методического обеспечения"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Резюкова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"Ресурсный центр информационно-методического обеспечения"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Татьяна Васильевна (ГВЭ)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Ольга Анатольевна (ГВЭ)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 (ГВЭ)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161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Васильевна (ГВЭ)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Геннадьевна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несовершеннолетних администрации Знаменского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Юлия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Конина Татьяна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несовершеннолетних администрации Знаменского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Инна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BA584A">
        <w:trPr>
          <w:trHeight w:val="56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Киршина Ольга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Информационно-методический центр системы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ИМЦ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системы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ИМЦ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Марина Викторовна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Оксана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"Колокольчик"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МБДОУ детский сад "Колокольчик"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Михаил  Юрьевич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2"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</w:t>
            </w:r>
            <w:proofErr w:type="gram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Ольга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"Средняя общеобразовательная школа № 2"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</w:t>
            </w:r>
            <w:proofErr w:type="gram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 Татьяна Евгеньевна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 7" поселка Полевой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 "Средняя общеобразовательная школа № 7" п. Полевой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Ирина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Антонина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 центр"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Геннадьевна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Мария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Мичуринского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Щедрина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Мордовского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Мордовского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Мордовского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Елена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Галина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Навальная Татьяна Викторовна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Маломоршевский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 Наталия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ЦОКО Мучкапского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дополнительному образованию и 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Наталия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ЦОКО Мучкапского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информационным технологиям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Любушкина Татьяна Валентиновна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ЦОКО Мучкапского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достижений учащихся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Н.А.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Никифоровского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Е.А.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Никифоровского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Ведищева Л.В.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 Никифоровская СОШ №1»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Г.В.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 Никифоровская СОШ №2»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 Елена Борисовна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Борисовна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"Первомайская средняя общеобразовательная школа"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"Первомайская средняя общеобразовательная школа"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Первомайского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84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"Информационно-методический центр" Первомайского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Татьяна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"Первомайская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Марина Вениаминовна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"Первомайская средняя общеобразовательная школа"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 Фаина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"Первомайская средняя общеобразовательная школа"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Платонова Надежда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Петровского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74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Елена Леонидовна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Петровского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77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Петровского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77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«РЦОСОК» Петровского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77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инспектор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Татьяна Анатольевна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"Детско-юношеский центр"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Ольга Евгеньевна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Эльвира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Юлия Евгеньевна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и защиты прав несовершеннолетних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 </w:t>
            </w:r>
          </w:p>
        </w:tc>
      </w:tr>
      <w:tr w:rsidR="00BA584A">
        <w:trPr>
          <w:trHeight w:val="39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Юрьевна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7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Марина Владимировна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2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Вячеславовна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Петровна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 Наталья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Татьяна Валентиновна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центр»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Ольга Петровна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«Информационно- методический центр»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Вислобокова Любовь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обеспечения сферы образования"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Яна Васильевна (ППЭ на дому)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филиал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"Сатинская 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филиалом 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 Надежда Борисовна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Кулеватовская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Татьяна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тьютер</w:t>
            </w:r>
            <w:proofErr w:type="spellEnd"/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Татьяна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Павловна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Валентиновна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"ИМЦ СОУР" Сосновского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Сосновского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Сосновского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Елена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Сосновского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Елена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Ольга Викторовна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Викторовна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Централизованная бухгалтерия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Ленков Виктор Николаевич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окино</w:t>
            </w:r>
            <w:proofErr w:type="spell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онское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Евтина Юлия Борисовна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онское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улиновка</w:t>
            </w:r>
            <w:proofErr w:type="spell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улиновка</w:t>
            </w:r>
            <w:proofErr w:type="spell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Кожанова Елена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Стрелецкая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Галина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"Стрелецкая СОШ"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вдеевка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Валерий Евгеньевич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Покрово-Пригородная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Ольга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"Комсомольская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Надежда Семёновна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Сурава</w:t>
            </w:r>
            <w:proofErr w:type="spellEnd"/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Алексашин Николай Валентинович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Галина Евгеньевна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"Комсомольская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СОШ"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елезни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Тафинцев Дмитрий Юрьевич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Токаревского района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Вуколова Светлана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"Информационно-методический центр Токаревского района"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Галина Ивановна (ППЭ на дому)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"Информационно-методический центр Токаревского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(ППЭ на дому)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"Информационно-методический центр Токаревского района"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Вуколова Татьяна Анатольевна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Токаревская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Георгиевна (резерв)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Козодаев Николай Александрович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Умётская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bookmarkStart w:id="1" w:name="__DdeLink__3665_2582388893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Умётского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55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№1» города Кирсанова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«Алёнка» города Кирсанова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Павловна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№1» города Кирсанова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Татьяна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№1» города Кирсанова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Котовска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Татьяна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Котовска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"Информационно-методический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центр" города Котовска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народного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Мичуринск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40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№17 "Юнармеец"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40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№15"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№18 имени Героя Советского Союза Эдуарда Дмитриевича Потапова"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Людмила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Минина Галина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№17 "Юнармеец"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№15"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"Средняя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№5  "Научно-технологический центр имени И.В. Мичурина"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solid" w:color="FFFFFF" w:fill="FFFFCC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Людмила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ТОГАОУ  "Мичуринский лицей"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обществознанию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Наталья 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ТОГАОУ  "Мичуринский лицей"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Ольга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молодежной политике администрации города 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</w:tc>
      </w:tr>
      <w:tr w:rsidR="00BA584A">
        <w:trPr>
          <w:trHeight w:val="698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Ольга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по развитию дошкольного образования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информационно-методическим отделом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Кевбрина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Махонина Наталья Алексеевна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"РЦСО"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Елена Ефимовна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"РЦСО" г. Моршанска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работе с молодежью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Ирина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Рассказово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 Лариса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Рассказово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Светлана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Алла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№5 "Центр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Нина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Анна Васильевна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ассказово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Ирина Федоровна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№1- «Школа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Сколково-Тамбов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Кондракова Елена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№1- «Школа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Сколково-Тамбов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Ольга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Сергеевна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Екатерина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Мария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№5 имени Ю.А.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BA584A">
        <w:trPr>
          <w:trHeight w:val="84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BA584A">
        <w:trPr>
          <w:trHeight w:val="67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Елена Вячеславовна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имени Ю.А. Гагарина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Людмила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№6»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обществознания, истории, права и экономики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№6»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Олеся Олеговна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№6»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«Гимназия №7 имени святителя Питирима,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епископа Тамбовского»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43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Гасюль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№7 имени святителя Питирима, епископа Тамбовского»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57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Раиса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BA584A">
        <w:trPr>
          <w:trHeight w:val="41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Анна Валерьевна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BA584A">
        <w:trPr>
          <w:trHeight w:val="245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Неверова Лариса Павловна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учитель-логопед, 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Елена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Юшкина Марина Александровна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№12 имени Г.Р. Державина»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 Надежда Николаевна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№12 имени Г.Р. Державина»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Николюкина Ольга Юрьевна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№12 имени Г.Р. Державина»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«Центр образования №13 имени Героя 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Союза Н.А.Кузнецова»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solid" w:color="FFFFFF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«Центр образования №13 имени Героя Советского Союза Н.А.Кузнецова»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Марина Валентиновна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«Центр образования №13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Н.А.Кузнецова»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Шпынева Светлана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«Центр образования №13 имени Героя Советского Союза Н.А.Кузнецова»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«Центр образования №13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Н.А.Кузнецова»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Ольга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№14 имени Заслуженного учителя Российской Федерации А.М. Кузьмина»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19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Сусанна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№14 имени Заслуженного учителя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А.М. Кузьмина»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Виктория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A584A">
        <w:trPr>
          <w:trHeight w:val="52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Анна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Маргарита Борисовна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Алла Михайловна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Надежда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Татьяна Борисовна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Елена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Еропкина Анна Федоровна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Борисовна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Марина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Надежда Дмитриевна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Светлана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BA584A">
        <w:trPr>
          <w:trHeight w:val="50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Дарья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Бабарыка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Людмила Валентиновна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Наталья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Александрина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Никоненко Елена Борисовна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№28 имени Н.А. Рябова»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Мария Олеговна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№28 имени Н.А. Рябова»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№28 имени Н.А. Рябова»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Акимушкина Кристина Андреевна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№28 имени Н.А. Рябова»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Ольга Михайловна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№29»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№29»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Ольга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Турбина Татьяна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Надежда Григорьевна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Татьяна Вячеславовна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Ольга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Олеговна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 Ольга Валерьевна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Наталья Владимировна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Григорьевна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Дробышева Наталия Ивановна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Наталия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Надежда Васильевна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№35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Наталия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№35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Ольга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№35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Елена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Светлана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Евгеньевна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Информационно-методический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Уварово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Наталья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Информационно-методический кабинет города Уварово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Ольга Ивановна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Информационно-методический кабинет города Уварово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Кунева Наталья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Информационно-методический кабинет города Уварово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Информационно-методический кабинет города Уварово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Никишина Татьяна Ивановна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(ДППЭ)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Галина Александровна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 Оксана Михайловна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Сергей Викторович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Красносвободненская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Красносвободненская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школа-интернат"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Ирина Игоревна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"Казачья кадетская школа-интернат имени графа             И.И. Воронцова-Дашкова"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«Центр психолого-педагогического сопровождения и коррекции «Гармония»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Ширазян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ТОГАОУ "Котовская 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ТОГБОУ "Школа-интернат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BA584A">
        <w:trPr>
          <w:trHeight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-7" w:type="dxa"/>
            </w:tcMar>
          </w:tcPr>
          <w:p w:rsidR="00BA584A" w:rsidRDefault="00BA584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Марина Алексеевна</w:t>
            </w:r>
          </w:p>
        </w:tc>
        <w:tc>
          <w:tcPr>
            <w:tcW w:w="3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ТОГБОУ "Школа-интернат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здоровья"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A584A" w:rsidRDefault="0066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</w:tbl>
    <w:p w:rsidR="00BA584A" w:rsidRDefault="00BA584A">
      <w:pPr>
        <w:spacing w:after="0" w:line="240" w:lineRule="auto"/>
        <w:rPr>
          <w:rFonts w:ascii="Calibri" w:hAnsi="Calibri" w:cs="Calibri"/>
        </w:rPr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tbl>
      <w:tblPr>
        <w:tblW w:w="9361" w:type="dxa"/>
        <w:tblLook w:val="0000"/>
      </w:tblPr>
      <w:tblGrid>
        <w:gridCol w:w="1756"/>
        <w:gridCol w:w="10431"/>
      </w:tblGrid>
      <w:tr w:rsidR="00BA584A">
        <w:tc>
          <w:tcPr>
            <w:tcW w:w="4861" w:type="dxa"/>
            <w:shd w:val="clear" w:color="auto" w:fill="auto"/>
          </w:tcPr>
          <w:p w:rsidR="00BA584A" w:rsidRDefault="00BA584A">
            <w:pPr>
              <w:snapToGrid w:val="0"/>
              <w:spacing w:after="0" w:line="240" w:lineRule="auto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 w:val="restart"/>
            <w:shd w:val="clear" w:color="auto" w:fill="auto"/>
          </w:tcPr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84A" w:rsidRDefault="006622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Расчет рассылки:</w:t>
            </w:r>
          </w:p>
          <w:p w:rsidR="00BA584A" w:rsidRDefault="00662263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hAnsi="Times New Roman" w:cs="Times New Roman"/>
              </w:rPr>
              <w:t>1. Отдел общего  образования – 1 экз.</w:t>
            </w:r>
          </w:p>
          <w:p w:rsidR="00BA584A" w:rsidRDefault="00662263">
            <w:pPr>
              <w:suppressAutoHyphens/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2.ТОГКУ «Центр экспертизы образовательной деятельности»- 1экз.</w:t>
            </w:r>
          </w:p>
          <w:p w:rsidR="00BA584A" w:rsidRDefault="00662263">
            <w:pPr>
              <w:suppressAutoHyphens/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3. МОУО- 1 экз.</w:t>
            </w:r>
          </w:p>
          <w:p w:rsidR="00BA584A" w:rsidRDefault="00662263">
            <w:pPr>
              <w:suppressAutoHyphens/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для обучающихся с ограниченными возможностями здоровья"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"Котовская школа-интернат для обучающихся с ограниченными возможностями здоровья", ТОГБОУ «Центр психолого-педагогического сопровождения и коррекции «Гармония», ТОГБОУ "Казачья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адетская школа-интернат имени графа             И.И. Воронцова-Дашкова", 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Красносвободненская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школа-интернат", 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 для обучающихся с ограниченными возможностями здоровья", ТОГБОУ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ограниченными возможностями здоровья", Мичуринский лицей-интернат, Многопрофильный кадетский корпус- 1 экз.</w:t>
            </w: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84A" w:rsidRDefault="00BA58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99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-7" w:type="dxa"/>
                <w:right w:w="30" w:type="dxa"/>
              </w:tblCellMar>
              <w:tblLook w:val="0000"/>
            </w:tblPr>
            <w:tblGrid>
              <w:gridCol w:w="10199"/>
            </w:tblGrid>
            <w:tr w:rsidR="00BA584A">
              <w:trPr>
                <w:trHeight w:val="336"/>
                <w:tblHeader/>
              </w:trPr>
              <w:tc>
                <w:tcPr>
                  <w:tcW w:w="101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-7" w:type="dxa"/>
                  </w:tcMar>
                </w:tcPr>
                <w:p w:rsidR="00BA584A" w:rsidRDefault="00BA58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584A" w:rsidRDefault="00BA584A">
            <w:pPr>
              <w:ind w:left="720"/>
            </w:pPr>
          </w:p>
          <w:tbl>
            <w:tblPr>
              <w:tblW w:w="10199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-7" w:type="dxa"/>
                <w:right w:w="30" w:type="dxa"/>
              </w:tblCellMar>
              <w:tblLook w:val="0000"/>
            </w:tblPr>
            <w:tblGrid>
              <w:gridCol w:w="10199"/>
            </w:tblGrid>
            <w:tr w:rsidR="00BA584A">
              <w:trPr>
                <w:trHeight w:val="336"/>
                <w:tblHeader/>
              </w:trPr>
              <w:tc>
                <w:tcPr>
                  <w:tcW w:w="101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-7" w:type="dxa"/>
                  </w:tcMar>
                </w:tcPr>
                <w:p w:rsidR="00BA584A" w:rsidRDefault="00662263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ТОГБОУ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школа-интернат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ограниченными возможностями здоровья"</w:t>
                  </w:r>
                </w:p>
              </w:tc>
            </w:tr>
          </w:tbl>
          <w:p w:rsidR="00BA584A" w:rsidRDefault="00BA584A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84A">
        <w:tc>
          <w:tcPr>
            <w:tcW w:w="4861" w:type="dxa"/>
            <w:shd w:val="clear" w:color="auto" w:fill="auto"/>
          </w:tcPr>
          <w:p w:rsidR="00BA584A" w:rsidRDefault="00BA584A">
            <w:pPr>
              <w:snapToGrid w:val="0"/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BA584A" w:rsidRDefault="00BA584A">
            <w:pPr>
              <w:snapToGrid w:val="0"/>
              <w:spacing w:after="0" w:line="240" w:lineRule="auto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BA584A">
        <w:trPr>
          <w:trHeight w:val="13725"/>
        </w:trPr>
        <w:tc>
          <w:tcPr>
            <w:tcW w:w="4861" w:type="dxa"/>
            <w:shd w:val="clear" w:color="auto" w:fill="auto"/>
          </w:tcPr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BA584A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A584A" w:rsidRDefault="00662263">
            <w:pPr>
              <w:spacing w:after="0" w:line="240" w:lineRule="auto"/>
              <w:ind w:firstLine="850"/>
              <w:jc w:val="both"/>
            </w:pPr>
            <w:r>
              <w:rPr>
                <w:rFonts w:ascii="Times New Roman" w:hAnsi="Times New Roman" w:cs="Times New Roman"/>
              </w:rPr>
              <w:t xml:space="preserve">Начальник  отдела общего  образования </w:t>
            </w:r>
          </w:p>
          <w:p w:rsidR="00BA584A" w:rsidRDefault="00662263">
            <w:pPr>
              <w:spacing w:after="0" w:line="240" w:lineRule="auto"/>
              <w:ind w:firstLine="850"/>
              <w:jc w:val="both"/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И.А.Панасина</w:t>
            </w:r>
            <w:proofErr w:type="spellEnd"/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BA584A" w:rsidRDefault="00BA584A">
            <w:pPr>
              <w:snapToGrid w:val="0"/>
              <w:spacing w:after="0" w:line="240" w:lineRule="auto"/>
              <w:ind w:firstLine="850"/>
              <w:rPr>
                <w:rFonts w:ascii="Times New Roman" w:hAnsi="Times New Roman" w:cs="Times New Roman"/>
              </w:rPr>
            </w:pPr>
          </w:p>
        </w:tc>
      </w:tr>
    </w:tbl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p w:rsidR="00BA584A" w:rsidRDefault="00BA584A">
      <w:pPr>
        <w:spacing w:after="0" w:line="240" w:lineRule="auto"/>
      </w:pPr>
    </w:p>
    <w:sectPr w:rsidR="00BA584A" w:rsidSect="00BA584A">
      <w:pgSz w:w="11906" w:h="16838"/>
      <w:pgMar w:top="1134" w:right="1133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10C"/>
    <w:multiLevelType w:val="multilevel"/>
    <w:tmpl w:val="3CD2B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761AF3"/>
    <w:multiLevelType w:val="multilevel"/>
    <w:tmpl w:val="04660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4A"/>
    <w:rsid w:val="00662263"/>
    <w:rsid w:val="00BA584A"/>
    <w:rsid w:val="00C8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353C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20467"/>
    <w:rPr>
      <w:i/>
      <w:iCs/>
    </w:rPr>
  </w:style>
  <w:style w:type="character" w:customStyle="1" w:styleId="a5">
    <w:name w:val="Название Знак"/>
    <w:basedOn w:val="a0"/>
    <w:qFormat/>
    <w:rsid w:val="002C412F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sid w:val="00BA584A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BA58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A584A"/>
    <w:pPr>
      <w:spacing w:after="140" w:line="288" w:lineRule="auto"/>
    </w:pPr>
  </w:style>
  <w:style w:type="paragraph" w:styleId="a8">
    <w:name w:val="List"/>
    <w:basedOn w:val="a7"/>
    <w:rsid w:val="00BA584A"/>
    <w:rPr>
      <w:rFonts w:cs="Mangal"/>
    </w:rPr>
  </w:style>
  <w:style w:type="paragraph" w:customStyle="1" w:styleId="Caption">
    <w:name w:val="Caption"/>
    <w:basedOn w:val="a"/>
    <w:qFormat/>
    <w:rsid w:val="00BA58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A584A"/>
    <w:pPr>
      <w:suppressLineNumbers/>
    </w:pPr>
    <w:rPr>
      <w:rFonts w:cs="Mangal"/>
    </w:rPr>
  </w:style>
  <w:style w:type="paragraph" w:styleId="aa">
    <w:name w:val="caption"/>
    <w:basedOn w:val="a"/>
    <w:qFormat/>
    <w:rsid w:val="00BA58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235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D06C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A2A3B"/>
    <w:pPr>
      <w:ind w:left="720"/>
      <w:contextualSpacing/>
    </w:pPr>
  </w:style>
  <w:style w:type="paragraph" w:styleId="ad">
    <w:name w:val="Title"/>
    <w:basedOn w:val="a"/>
    <w:qFormat/>
    <w:rsid w:val="002C41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одержимое таблицы"/>
    <w:basedOn w:val="a"/>
    <w:qFormat/>
    <w:rsid w:val="00BA584A"/>
  </w:style>
  <w:style w:type="paragraph" w:customStyle="1" w:styleId="af">
    <w:name w:val="Заголовок таблицы"/>
    <w:basedOn w:val="ae"/>
    <w:qFormat/>
    <w:rsid w:val="00BA584A"/>
  </w:style>
  <w:style w:type="table" w:styleId="af0">
    <w:name w:val="Table Grid"/>
    <w:basedOn w:val="a1"/>
    <w:uiPriority w:val="59"/>
    <w:rsid w:val="00F2577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F493-499A-450B-95C1-835F1198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4543</Words>
  <Characters>25901</Characters>
  <Application>Microsoft Office Word</Application>
  <DocSecurity>0</DocSecurity>
  <Lines>215</Lines>
  <Paragraphs>60</Paragraphs>
  <ScaleCrop>false</ScaleCrop>
  <Company/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Тихомирова</cp:lastModifiedBy>
  <cp:revision>50</cp:revision>
  <cp:lastPrinted>2020-01-16T15:19:00Z</cp:lastPrinted>
  <dcterms:created xsi:type="dcterms:W3CDTF">2019-12-20T08:11:00Z</dcterms:created>
  <dcterms:modified xsi:type="dcterms:W3CDTF">2020-01-17T13:41:00Z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